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1C386" w14:textId="07F45CB5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Na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temelju članka 35. Statuta Grada Ivanić-Grada (Slu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žbeni glasnik Grada Ivanić-Grada, broj 01/21</w:t>
      </w:r>
      <w:r w:rsidR="0003576C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1223A2">
        <w:rPr>
          <w:rFonts w:ascii="Arial" w:eastAsia="Times New Roman" w:hAnsi="Arial" w:cs="Arial"/>
          <w:sz w:val="24"/>
          <w:szCs w:val="24"/>
          <w:lang w:eastAsia="hr-HR"/>
        </w:rPr>
        <w:t>04/22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j __. </w:t>
      </w:r>
      <w:r w:rsidR="00411471"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jednici</w:t>
      </w:r>
      <w:r w:rsidR="00411471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 održanoj dana _________ 202</w:t>
      </w:r>
      <w:r w:rsidR="00411471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. godine</w:t>
      </w:r>
      <w:r w:rsidR="00411471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donijelo je sljedeći</w:t>
      </w:r>
    </w:p>
    <w:p w14:paraId="2A56A7D9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720434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1814FD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E9D612" w14:textId="77777777" w:rsidR="00BC7FA3" w:rsidRDefault="00DF655B" w:rsidP="0051744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433819CA" w14:textId="6006801E" w:rsidR="008A4D95" w:rsidRDefault="00DF655B" w:rsidP="0051744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</w:t>
      </w:r>
      <w:r w:rsidR="006B6AAD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manju na znanje 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>vanju</w:t>
      </w:r>
    </w:p>
    <w:p w14:paraId="79C65829" w14:textId="2867BE5A" w:rsidR="00BC7FA3" w:rsidRPr="006876F4" w:rsidRDefault="0058359F" w:rsidP="0051744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trgovačkog društva </w:t>
      </w:r>
      <w:r w:rsidR="003009BD">
        <w:rPr>
          <w:rFonts w:ascii="Arial" w:eastAsia="Times New Roman" w:hAnsi="Arial" w:cs="Arial"/>
          <w:b/>
          <w:sz w:val="24"/>
          <w:szCs w:val="24"/>
          <w:lang w:eastAsia="hr-HR"/>
        </w:rPr>
        <w:t>IVAPLIN</w:t>
      </w:r>
      <w:r w:rsidR="004D67C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d.o.o.</w:t>
      </w:r>
      <w:r w:rsidR="005B5D71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3009BD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za distribuciju i opskrbu plinom </w:t>
      </w:r>
      <w:r w:rsidR="000C7486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411471">
        <w:rPr>
          <w:rFonts w:ascii="Arial" w:eastAsia="Times New Roman" w:hAnsi="Arial" w:cs="Arial"/>
          <w:b/>
          <w:sz w:val="24"/>
          <w:szCs w:val="24"/>
          <w:lang w:eastAsia="hr-HR"/>
        </w:rPr>
        <w:t>4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4931251D" w14:textId="77777777"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69AC10" w14:textId="77777777" w:rsidR="002B4018" w:rsidRDefault="002B4018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FADC8B" w14:textId="77777777" w:rsidR="00BC7FA3" w:rsidRDefault="00BC7FA3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7EBAEB8" w14:textId="77777777" w:rsidR="002B4018" w:rsidRDefault="002B4018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9A83BC" w14:textId="6B2BB3BD" w:rsidR="00BC7FA3" w:rsidRPr="0058359F" w:rsidRDefault="002B4018" w:rsidP="002B4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Ivanić-Grada razmatralo je</w:t>
      </w:r>
      <w:r w:rsidR="00BC7FA3" w:rsidRPr="00BC7FA3">
        <w:rPr>
          <w:rFonts w:ascii="Arial" w:hAnsi="Arial" w:cs="Arial"/>
          <w:sz w:val="24"/>
          <w:szCs w:val="24"/>
        </w:rPr>
        <w:t xml:space="preserve"> Financijsko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trgovačkog društva </w:t>
      </w:r>
      <w:r w:rsidR="003009BD">
        <w:rPr>
          <w:rFonts w:ascii="Arial" w:eastAsia="Times New Roman" w:hAnsi="Arial" w:cs="Arial"/>
          <w:sz w:val="24"/>
          <w:szCs w:val="24"/>
          <w:lang w:eastAsia="hr-HR"/>
        </w:rPr>
        <w:t>IVAPLIN</w:t>
      </w:r>
      <w:r w:rsidR="004D67CA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d.o.o.</w:t>
      </w:r>
      <w:r w:rsidR="005B5D7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3009BD">
        <w:rPr>
          <w:rFonts w:ascii="Arial" w:eastAsia="Times New Roman" w:hAnsi="Arial" w:cs="Arial"/>
          <w:sz w:val="24"/>
          <w:szCs w:val="24"/>
          <w:lang w:eastAsia="hr-HR"/>
        </w:rPr>
        <w:t xml:space="preserve">za distribuciju i opskrbu plinom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411471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 w:rsidRPr="0058359F">
        <w:rPr>
          <w:rFonts w:ascii="Arial" w:eastAsia="Times New Roman" w:hAnsi="Arial" w:cs="Arial"/>
          <w:sz w:val="24"/>
          <w:szCs w:val="24"/>
          <w:lang w:eastAsia="hr-HR"/>
        </w:rPr>
        <w:t>pri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>ma na znanje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7DBCBAA7" w14:textId="77777777"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C51A682" w14:textId="77777777" w:rsidR="002B4018" w:rsidRDefault="002B4018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6D9D38" w14:textId="77777777" w:rsidR="00BC7FA3" w:rsidRDefault="00BC7FA3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F355EEF" w14:textId="77777777"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87DEC0" w14:textId="51D82411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B9110F"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 xml:space="preserve"> danom donošenja, a objavit će se u Službenom glasniku Grada Ivanić-Grada. </w:t>
      </w:r>
    </w:p>
    <w:p w14:paraId="7079431D" w14:textId="77777777"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10A7CB" w14:textId="77777777"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98B18CE" w14:textId="77777777" w:rsidR="00BC7FA3" w:rsidRDefault="00BC7FA3" w:rsidP="00B1672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843668E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4CC25FF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7E8E68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1CE12B7B" w14:textId="77777777" w:rsidR="00BC7FA3" w:rsidRDefault="00BC7FA3" w:rsidP="00BC7FA3"/>
    <w:p w14:paraId="054DBE04" w14:textId="77777777" w:rsidR="002B4018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A861BA8" w14:textId="0D7FC0EC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B16720">
        <w:rPr>
          <w:rFonts w:ascii="Arial" w:eastAsia="Times New Roman" w:hAnsi="Arial" w:cs="Arial"/>
          <w:sz w:val="24"/>
          <w:szCs w:val="24"/>
        </w:rPr>
        <w:t xml:space="preserve"> </w:t>
      </w:r>
      <w:r w:rsidR="00BC7FA3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45DFE0E2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38C32AAC" w14:textId="0DA2E9C4"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566AC5">
        <w:rPr>
          <w:rFonts w:ascii="Arial" w:eastAsia="Times New Roman" w:hAnsi="Arial" w:cs="Arial"/>
          <w:sz w:val="24"/>
          <w:szCs w:val="24"/>
        </w:rPr>
        <w:t xml:space="preserve"> </w:t>
      </w:r>
      <w:r w:rsidR="00B16720">
        <w:rPr>
          <w:rFonts w:ascii="Arial" w:eastAsia="Times New Roman" w:hAnsi="Arial" w:cs="Arial"/>
          <w:sz w:val="24"/>
          <w:szCs w:val="24"/>
          <w:lang w:eastAsia="hr-HR"/>
        </w:rPr>
        <w:t>_________ 202</w:t>
      </w:r>
      <w:r w:rsidR="00411471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B16720">
        <w:rPr>
          <w:rFonts w:ascii="Arial" w:eastAsia="Times New Roman" w:hAnsi="Arial" w:cs="Arial"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</w:t>
      </w:r>
      <w:r w:rsidR="00B16720">
        <w:rPr>
          <w:rFonts w:ascii="Arial" w:eastAsia="Times New Roman" w:hAnsi="Arial" w:cs="Arial"/>
          <w:sz w:val="24"/>
          <w:szCs w:val="24"/>
        </w:rPr>
        <w:t xml:space="preserve">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14:paraId="3248E9E4" w14:textId="77777777" w:rsidR="00BC7FA3" w:rsidRDefault="00BC7FA3" w:rsidP="00BC7FA3"/>
    <w:p w14:paraId="3241AEC3" w14:textId="77777777" w:rsidR="00BC7FA3" w:rsidRDefault="00BC7FA3" w:rsidP="00BC7FA3"/>
    <w:p w14:paraId="1CDA4E00" w14:textId="77777777"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01B4F"/>
    <w:rsid w:val="00031BE6"/>
    <w:rsid w:val="0003576C"/>
    <w:rsid w:val="000B6738"/>
    <w:rsid w:val="000C6780"/>
    <w:rsid w:val="000C7486"/>
    <w:rsid w:val="001223A2"/>
    <w:rsid w:val="00173E8E"/>
    <w:rsid w:val="001968C8"/>
    <w:rsid w:val="001E59ED"/>
    <w:rsid w:val="0027467A"/>
    <w:rsid w:val="00292260"/>
    <w:rsid w:val="002B4018"/>
    <w:rsid w:val="003009BD"/>
    <w:rsid w:val="00385885"/>
    <w:rsid w:val="003E521A"/>
    <w:rsid w:val="00411471"/>
    <w:rsid w:val="004C51A8"/>
    <w:rsid w:val="004D67CA"/>
    <w:rsid w:val="00517440"/>
    <w:rsid w:val="00563673"/>
    <w:rsid w:val="00566AC5"/>
    <w:rsid w:val="0058359F"/>
    <w:rsid w:val="005B5D71"/>
    <w:rsid w:val="006410A4"/>
    <w:rsid w:val="00672E01"/>
    <w:rsid w:val="006876F4"/>
    <w:rsid w:val="006B6AAD"/>
    <w:rsid w:val="0072629E"/>
    <w:rsid w:val="007557C9"/>
    <w:rsid w:val="00766FDB"/>
    <w:rsid w:val="00837276"/>
    <w:rsid w:val="008A4D95"/>
    <w:rsid w:val="008A5CF1"/>
    <w:rsid w:val="009A615E"/>
    <w:rsid w:val="009C3101"/>
    <w:rsid w:val="009C5A96"/>
    <w:rsid w:val="00AB381C"/>
    <w:rsid w:val="00B16720"/>
    <w:rsid w:val="00B55EA5"/>
    <w:rsid w:val="00B9110F"/>
    <w:rsid w:val="00BC7FA3"/>
    <w:rsid w:val="00BE3896"/>
    <w:rsid w:val="00C01ED3"/>
    <w:rsid w:val="00C050CA"/>
    <w:rsid w:val="00C650E7"/>
    <w:rsid w:val="00CE797F"/>
    <w:rsid w:val="00D07F7B"/>
    <w:rsid w:val="00D55FB1"/>
    <w:rsid w:val="00DD1510"/>
    <w:rsid w:val="00DF655B"/>
    <w:rsid w:val="00EA3862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971BA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5</cp:revision>
  <dcterms:created xsi:type="dcterms:W3CDTF">2024-10-24T12:02:00Z</dcterms:created>
  <dcterms:modified xsi:type="dcterms:W3CDTF">2025-09-11T07:35:00Z</dcterms:modified>
</cp:coreProperties>
</file>